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B7097" w:rsidRPr="00117D5D" w:rsidRDefault="00EB7097" w:rsidP="00EB70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EB7097" w:rsidRPr="00117D5D" w:rsidRDefault="00EB7097" w:rsidP="00EB70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971E4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 w:rsidR="00B971E4"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EB7097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EB7097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AF7949" w:rsidRP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EB7097" w:rsidRPr="00117D5D" w:rsidRDefault="00EB7097" w:rsidP="00B971E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Поставка </w:t>
      </w:r>
      <w:r w:rsidR="00B971E4" w:rsidRPr="00B971E4">
        <w:rPr>
          <w:rFonts w:ascii="Times New Roman" w:hAnsi="Times New Roman" w:cs="Times New Roman"/>
          <w:b/>
          <w:sz w:val="24"/>
          <w:szCs w:val="24"/>
        </w:rPr>
        <w:t>косметики для нужд ООО «</w:t>
      </w:r>
      <w:proofErr w:type="spellStart"/>
      <w:r w:rsidR="00B971E4" w:rsidRPr="00B971E4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="00B971E4" w:rsidRPr="00B971E4">
        <w:rPr>
          <w:rFonts w:ascii="Times New Roman" w:hAnsi="Times New Roman" w:cs="Times New Roman"/>
          <w:b/>
          <w:sz w:val="24"/>
          <w:szCs w:val="24"/>
        </w:rPr>
        <w:t>»</w:t>
      </w:r>
      <w:r w:rsidRPr="00117D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3670"/>
        <w:gridCol w:w="10348"/>
        <w:gridCol w:w="709"/>
        <w:gridCol w:w="708"/>
      </w:tblGrid>
      <w:tr w:rsidR="00A11677" w:rsidRPr="00C40636" w:rsidTr="009A3F0E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A11677" w:rsidRPr="00C40636" w:rsidRDefault="00A11677" w:rsidP="009A3F0E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Зеленый бальзам 75 мл 10105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ЗЕЛЁНЫЙ БАЛЬЗАМ FUSSKRAFT GRUN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Нормализует потоотделение и препятствует разложению пота. Придает ногам свежесть и избавляет </w:t>
            </w: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неприятного запаха. Благодаря антисептическому действию предупреждает грибковые заболевания и появление зуда между пальцами. Содержит натуральные эфирные масла (розмарина, лаванды и горной сосны),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камфору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и ментол.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Рекомендуется для ухода за диабетической стопой.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 xml:space="preserve">ежедневно наносится вечером на чистую и сухую кожу стоп. Для усиления эффекта, нормализующего потоотделение, рекомендуется перед нанесением бальзама использовать </w:t>
            </w:r>
            <w:r w:rsidRPr="00C40636">
              <w:rPr>
                <w:rFonts w:ascii="Cambria Math" w:eastAsia="PragmaticaC" w:hAnsi="Cambria Math" w:cs="Cambria Math"/>
                <w:sz w:val="24"/>
                <w:szCs w:val="24"/>
              </w:rPr>
              <w:t>≪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Травяную ванну</w:t>
            </w:r>
            <w:r w:rsidRPr="00C40636">
              <w:rPr>
                <w:rFonts w:ascii="Cambria Math" w:eastAsia="PragmaticaC" w:hAnsi="Cambria Math" w:cs="Cambria Math"/>
                <w:sz w:val="24"/>
                <w:szCs w:val="24"/>
              </w:rPr>
              <w:t>≫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 xml:space="preserve">, а утром нанести </w:t>
            </w:r>
            <w:r w:rsidRPr="00C40636">
              <w:rPr>
                <w:rFonts w:ascii="Cambria Math" w:eastAsia="PragmaticaC" w:hAnsi="Cambria Math" w:cs="Cambria Math"/>
                <w:sz w:val="24"/>
                <w:szCs w:val="24"/>
              </w:rPr>
              <w:t>≪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Травяной лосьон</w:t>
            </w:r>
            <w:r w:rsidRPr="00C40636">
              <w:rPr>
                <w:rFonts w:ascii="Cambria Math" w:eastAsia="PragmaticaC" w:hAnsi="Cambria Math" w:cs="Cambria Math"/>
                <w:sz w:val="24"/>
                <w:szCs w:val="24"/>
              </w:rPr>
              <w:t>≫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Состав: гибрид розмарина, сосна съедобная: масло лаванды, гибрид лаванды, шариковый эвкалипт,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камфора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ментол, вода, пропилен гликоль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стеарат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изопропилпальмитат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пропилен гликоль, отдушка,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фарнезол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климбазол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этилпарабен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, мочевина.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Голубой бальзам 75 мл 10205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ГОЛУБОЙ БАЛЬЗАМ FUSSKRAFT BLAU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Основное воздействие содержащего ланолин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бальзам</w:t>
            </w: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a</w:t>
            </w:r>
            <w:proofErr w:type="spellEnd"/>
            <w:proofErr w:type="gram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— это ежедневный уход за очень сухой, грубой, потрескавшейся кожей стоп. Придает коже эластичность и мягкость, предотвращает появление трещин. Бальзам является антисептиком, предупреждающим грибковые заболевания, 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lastRenderedPageBreak/>
              <w:t xml:space="preserve">зуд между пальцами. Нормализует потоотделение. </w:t>
            </w: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Благодаря содержанию натуральных эфирных масел (розмариновое, лавандовое масло, масло</w:t>
            </w:r>
            <w:proofErr w:type="gramEnd"/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горной сосны),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камфоры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и ментола бальзам смягчает кожу, уменьшает ощущения жжения.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Рекомендуется для ухода за диабетической стопой.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бальзам наносится вечером на чистую, сухую кожу стоп. Для смягчения очень жесткой кожи рекомендуется перед нанесением средства принять «Травяную ванну», «Кре</w:t>
            </w:r>
            <w:proofErr w:type="gram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м-</w:t>
            </w:r>
            <w:proofErr w:type="gram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 xml:space="preserve"> ванну», или «Ванну для ног» фирмы </w:t>
            </w:r>
            <w:r w:rsidRPr="00C40636">
              <w:rPr>
                <w:rFonts w:ascii="Cambria Math" w:eastAsia="PragmaticaC" w:hAnsi="Cambria Math" w:cs="Cambria Math"/>
                <w:sz w:val="24"/>
                <w:szCs w:val="24"/>
              </w:rPr>
              <w:t>≪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Геволь</w:t>
            </w:r>
            <w:proofErr w:type="spellEnd"/>
            <w:r w:rsidRPr="00C40636">
              <w:rPr>
                <w:rFonts w:ascii="Cambria Math" w:eastAsia="PragmaticaC" w:hAnsi="Cambria Math" w:cs="Cambria Math"/>
                <w:sz w:val="24"/>
                <w:szCs w:val="24"/>
              </w:rPr>
              <w:t>≫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Состав: вода, пропилен гликоль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стеарат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изопропиловый пальмитат, ланолин, пропилен гликоль, розмарин лекарственный, сосна съедобная,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камфора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гибрид лаванды, ментол, масло эвкалипта,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фарнезол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отдушка,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климбазол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этилпарабен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моимидазолидинил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мочевина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Мятный охлаждающий бальзам 75 мл 10405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МЯТНЫЙ БАЛЬЗАМ FUSSKRAFT MINT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Идеальное средство для жаркого лета и для людей, постоянно испытывающих эффект «горящих ног». Придает ногам свежесть и бодрость перед и после тяжелого дня. Сочетает стимулирующее и долговременное охлаждающее воздействие лосьона с мягко ухаживающими свойствами быстро впитывающегося бальзама. Натуральный ментол,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эфирные масла розмарина, горной сосны и лаванды освежают и укрепляют уставшие и натруженные ноги. Бальзам избавляет ноги от неприятного запаха и благодаря антисептическим свойствам предупреждает грибковые заболевания и зуд между пальцами.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Противопоказания: сахарный диабет.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Применение: наносится на стопы и икры и легко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вмассируется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в кожу (он быстро впитывается, так как нежирный). Бальзам подходит для ежедневного ухода за ногами.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Состав: масло перечной мяты, ментол, эвкалиптовое масло, масло лаванды, розмариновое масло, масло лаванды, пихтовое масло,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этилпарабен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, отдушка, ацетамид МЕА,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камфора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, апельсиновое масло, вода, этиловый спирт денатурированный, пропилен гликоль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стеарат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 SE, 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циклометикон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, пропилен гликоль,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изопропилпальмитат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метилацетат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, карбамид, соевый лецитин, стеариновая кислота,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карбомер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HL-лосьон с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керамидами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Фусскрафт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" 125 мл 11007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HL</w:t>
            </w:r>
            <w:r w:rsidRPr="00C40636">
              <w:rPr>
                <w:rFonts w:ascii="Times New Roman" w:eastAsia="MingLiU_HKSCS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ЛОСЬОН С ЦЕРАМИДАМИ FUSSKRAFT HYDROLIPID-LOTION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Увлажняющее средство с эффектом моментального впитывания, защищает кожу от пересыхания и связанных с этим проблем - раздражений, шелушения, зуда и др. Активные ингредиенты в составе лосьона быстро восстанавливают липидный слой кожи, который также противостоит ее пересыханию. В состав лосьона входит много редких и ценных компонентов — экстракт овса, масло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жожоба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, масло авокадо, пудра тапиоки и др. HL</w:t>
            </w:r>
            <w:r w:rsidRPr="00C40636">
              <w:rPr>
                <w:rFonts w:ascii="Times New Roman" w:eastAsia="MingLiU_HKSCS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лосьон защищает кожу от грибковых заболеваний, дезодорирует ее и предотвращает появление запаха пота.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лосьон наносится на чистую и сухую кожу ног, так высоко, как это необходимо. Благодаря легкой текстуре средство быстро впитывается и не оставляет ощущения жирной пленки.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Состав:</w:t>
            </w:r>
            <w:r w:rsidRPr="00C40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Экстракт овса, масло </w:t>
            </w:r>
            <w:proofErr w:type="spellStart"/>
            <w:r w:rsidRPr="00C40636">
              <w:rPr>
                <w:rFonts w:ascii="Times New Roman" w:eastAsia="Times New Roman" w:hAnsi="Times New Roman" w:cs="Times New Roman"/>
                <w:sz w:val="24"/>
                <w:szCs w:val="24"/>
              </w:rPr>
              <w:t>жожоба</w:t>
            </w:r>
            <w:proofErr w:type="spellEnd"/>
            <w:r w:rsidRPr="00C40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масло авокадо, пудра тапиоки и др. HL-лосьон также защищает кожу от грибковых заболеваний, дезодорирует ее и предотвращает появление запаха </w:t>
            </w:r>
            <w:r w:rsidRPr="00C406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Оживляющий бальзам 125 мл 11107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ОЖИВЛЯЮЩИЙ БАЛЬЗАМ FUSSKRAFT BEIN-VITAL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Этот нежирный освежающий бальзам придающий коже мягкость, гладкость и ухоженный вид.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Универсальное быстродействующее косметическое средство для ежедневного ухода за ногами и ступнями. Бальзам содержит масло авокадо, экстракт морских водорослей, витамин</w:t>
            </w: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гамамелис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. Снимает ощущение усталости и болезненности натруженных ног, защищает кожу от преждевременного старения, обладает дезодорирующим эффектом.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Рекомендуется для ухода за диабетической стопой.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наносится вечером на чистую и сухую кожу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 xml:space="preserve">ног так высоко, как Вы посчитаете </w:t>
            </w:r>
            <w:proofErr w:type="gram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нужным</w:t>
            </w:r>
            <w:proofErr w:type="gram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. Бальзам быстро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впитывается, но позволяет делать по нему легкий массаж.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Состав: вода, денатурированный спирт, пропилен гликоль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стеарат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SE</w:t>
            </w:r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изопропилпальмитат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соевый лецитин, масло авокадо,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дистилят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гамамелиса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экстракт фукуса, масло соевого боба, ацетат токоферола,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фарнезол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отдушка, магний,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алюмосиликат</w:t>
            </w:r>
            <w:proofErr w:type="gram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,ф</w:t>
            </w:r>
            <w:proofErr w:type="gram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еноксиэтанол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метилпарабен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этилпарабен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пропилпарабен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бутилпарабен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Актив-спрей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Фускрафт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150 мл 11908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АКТИВ-СПРЕЙ «ФУССКРАФТ» FUSSKRAFT PFLEGESPRAY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Спрей освежает, дезодорирует кожу ног и охлаждает благодаря содержанию ментола.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Натуральные эфирные масла розмарина и лаванды ухаживают за кожей ног и способствуют ее восстановлению. Благодаря эфирному маслу горной сосны и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фарнезолу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предотвращает возникновение грибковых инфекций.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Фарнезол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оказывает нормализующее воздействие на процесс потоотделения.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Пантенол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смягчают и питают кожу. Мочевина и лимонная кислота обеспечивают увлажнение, необходимое коже, и защищают от образования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загрубевшей кожи,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оказывает тонизирующее воздействие, укрепляет стенки сосудов.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распылять на чистую и сухую кожу ног утром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или вечером. Обрабатывать не только поверхность ног, но и</w:t>
            </w:r>
          </w:p>
          <w:p w:rsidR="00A11677" w:rsidRPr="00C40636" w:rsidRDefault="00A11677" w:rsidP="009A3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участки между пальцами.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Состав: Масло розмарина, масло горной сосны, масло лаванды, гидрогенизированное касторовое масло ПЭГ-40, вода, ментол, этиловый спирт денатурированный, бутан,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диметиловый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спирт, карбамид, отдушка,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пантенол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линалоол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ундециленамид-диэтаноламин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ДЭА,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фарнезол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аллатонин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лимонная кислота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Дезодорант для ног и обуви 150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ДЕЗОДОРАНТ ДЛЯ НОГ И ОБУВИ FUB + SCHUH DEO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Для ежедневного ухода за ногами. Идеально подходит для занятий спортом и активного отдыха. Цинка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рицинолеат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предотвращает появление неприятного запаха и защищает кожу ног и обувь от его образования. Придает ногам ощущение свежести в течение всего дня. Противомикробное действие компонентов (в составе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триклозан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) защищает от возникновения грибковых инфекций при посещении бани, сауны или бассейна.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распылять на чистую и сухую кожу ног утром или вечером. Обрабатывать не только поверхность ног, но и участки между пальцами. Распылять в обувь.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Состав</w:t>
            </w:r>
            <w:r w:rsidRPr="00C40636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бутан, денатурированный спирт, изобутан, пропан, цинка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рицинолеат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ундециленамид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ДЕА, отдушки (Франция),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приклозан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цитронеллол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гексилцинномат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лимонене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линалоол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альфа-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изометил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инеон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бутилфенила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метилпропионат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Крем Экстра 75 мл 24105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КРЕМ </w:t>
            </w:r>
            <w:r w:rsidRPr="00C40636">
              <w:rPr>
                <w:rFonts w:ascii="Cambria Math" w:eastAsia="FuturaMediumC" w:hAnsi="Cambria Math" w:cs="Cambria Math"/>
                <w:sz w:val="24"/>
                <w:szCs w:val="24"/>
                <w:lang w:eastAsia="ru-RU"/>
              </w:rPr>
              <w:t>≪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ЭКСТРА</w:t>
            </w:r>
            <w:r w:rsidRPr="00C40636">
              <w:rPr>
                <w:rFonts w:ascii="Cambria Math" w:eastAsia="FuturaMediumC" w:hAnsi="Cambria Math" w:cs="Cambria Math"/>
                <w:sz w:val="24"/>
                <w:szCs w:val="24"/>
                <w:lang w:eastAsia="ru-RU"/>
              </w:rPr>
              <w:t>≫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EXTRA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Универсальное средство с натуральными экстрактами эвкалипта, лаванды, розмарина и тимьяна, придающими ногам свежесть и работоспособность. Крем стимулирует кровообращение и защищает от переохлаждения и влажности. Укрепляет кожу ног, защищает от потертостей, обладает дезодорирующим и дезинфицирующим действием, предупреждает грибковые заболевания, неприятный запах пота, ощущение жжения, образование ран и пузырей. Благодаря содержанию ланолина крем эффективно смягчает сухую и потрескавшуюся кожу. Рекомендуется для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ежедневного ухода тем, кто испытывает в течение дня большие нагрузки на ноги (особенно для тех, кто работает долгое </w:t>
            </w: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время</w:t>
            </w:r>
            <w:proofErr w:type="gram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стоя и сидя).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наносится на чистую сухую кожу стоп, икр и на участки между пальцами. Кожа массируется до полного впитывания средства.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Состав: вода, минеральное масло,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стеарат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калия,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глицерил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стеарат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пропилен гликоль, ланолин, масло розмарина, масло эвкалипта,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камфора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ментол,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гвоздчное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масло, масло лаванды, тимьяновое масло, отдушка,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триклозан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хлороксиленол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мочевина,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этилпарабен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Бальзам для ног и стоп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тюб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125 мл 24307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БАЛЬЗАМ ДЛЯ </w:t>
            </w: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НОГ</w:t>
            </w:r>
            <w:proofErr w:type="gram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BEIN-BALSAM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Основное воздействие - укрепление вен и стенок сосудов, улучшение кровообращения и за счет этого снятие ощущения усталости и тяжести в ногах. Рекомендуется при тяжести и судорогах в ногах во время беременности.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гамамелис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благотворно влияют на кожу и снимают покраснения.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Пантенол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(провитамин B5) сглаживает и питает кожу, придает ей ухоженный вид. При регулярном применении защищает сухую кожу и предотвращает ее старение. Бальзам предупреждает грибковые заболевания, образование мозолей и зуд между пальцами, дезодорирует в течение продолжительного времени. Легкий массаж с бальзамом придает ногам </w:t>
            </w: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приятное</w:t>
            </w:r>
            <w:proofErr w:type="gramEnd"/>
          </w:p>
          <w:p w:rsidR="00A11677" w:rsidRPr="00C40636" w:rsidRDefault="00A11677" w:rsidP="009A3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чувство свежести.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Состав: Активные компоненты: вода,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гамамелис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пантенол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бисаболол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ментол, </w:t>
            </w:r>
            <w:proofErr w:type="spellStart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климбазол</w:t>
            </w:r>
            <w:proofErr w:type="spellEnd"/>
            <w:r w:rsidRPr="00C4063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Ванна для ног 10 пакетиков 200 гр. 24920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ВАННА ДЛЯ НОГ FUSSBAD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Ванна для уставших ног, глубоко проникающая и очищающая поры кожи. Эффективно размягчает загрубевшую кожу,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натоптыши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и мозоли, делая более эффективным их удаление пемзой после купания. Активные ингредиенты в составе ванны смягчают сухую кожу и дезодорируют ее. Средство содержит натуральные эфирные масла лаванды, розмарина и тимьяна, которые стимулируют кровообращение и на продолжительное время придают ногам ощущение теплоты.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 xml:space="preserve">1 ложку средства (примерно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C40636">
                <w:rPr>
                  <w:rFonts w:ascii="Times New Roman" w:eastAsia="PragmaticaC" w:hAnsi="Times New Roman" w:cs="Times New Roman"/>
                  <w:sz w:val="24"/>
                  <w:szCs w:val="24"/>
                </w:rPr>
                <w:t>20 г</w:t>
              </w:r>
            </w:smartTag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 xml:space="preserve">) или 1 порционный пакет растворить в </w:t>
            </w:r>
            <w:smartTag w:uri="urn:schemas-microsoft-com:office:smarttags" w:element="metricconverter">
              <w:smartTagPr>
                <w:attr w:name="ProductID" w:val="4 л"/>
              </w:smartTagPr>
              <w:r w:rsidRPr="00C40636">
                <w:rPr>
                  <w:rFonts w:ascii="Times New Roman" w:eastAsia="PragmaticaC" w:hAnsi="Times New Roman" w:cs="Times New Roman"/>
                  <w:sz w:val="24"/>
                  <w:szCs w:val="24"/>
                </w:rPr>
                <w:t>4 л</w:t>
              </w:r>
            </w:smartTag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 xml:space="preserve">. теплой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lastRenderedPageBreak/>
              <w:t>воды и принимать пенящуюся ванну ног в течение 15-20 минут. Для размягчения особенно сильно загрубевшей кожи и мозолей рекомендуется брать двойное количество средства и принимать ванну дольше.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Крем-ванна для ног "Лаванда"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флк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150 мл 25008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КРЕМ</w:t>
            </w:r>
            <w:r w:rsidRPr="00C40636">
              <w:rPr>
                <w:rFonts w:ascii="Times New Roman" w:eastAsia="MingLiU_HKSC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ВАННА ДЛЯ НОГ </w:t>
            </w:r>
            <w:r w:rsidRPr="00C40636">
              <w:rPr>
                <w:rFonts w:ascii="Cambria Math" w:eastAsia="FuturaMediumC" w:hAnsi="Cambria Math" w:cs="Cambria Math"/>
                <w:sz w:val="24"/>
                <w:szCs w:val="24"/>
                <w:lang w:eastAsia="ru-RU"/>
              </w:rPr>
              <w:t>≪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ЛАВАНДА</w:t>
            </w:r>
            <w:r w:rsidRPr="00C40636">
              <w:rPr>
                <w:rFonts w:ascii="Cambria Math" w:eastAsia="FuturaMediumC" w:hAnsi="Cambria Math" w:cs="Cambria Math"/>
                <w:sz w:val="24"/>
                <w:szCs w:val="24"/>
                <w:lang w:eastAsia="ru-RU"/>
              </w:rPr>
              <w:t>≫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CREME FUSSBAD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Ванна — концентрат эфирного масла лаванды, успокаивающе действующий на уставшие болезненные и перенапряженные ноги. Активные ингредиенты средства глубоко проникают в кожу и эффективно смягчают ее, оказывая воздействие аналогичное воздействию крема. При регулярном применении ванна предотвращает грибковые заболевания. Она обладает успокаивающим действием и в течени</w:t>
            </w: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eastAsia="ru-RU"/>
              </w:rPr>
              <w:t xml:space="preserve"> продолжительного времени дезодорирует ноги. Аромат кельтской валерианы и лаванды усиливает релаксирующий эффект, оказывает расслабляющее воздействие, приносит успокоение и снимает стресс.</w:t>
            </w:r>
          </w:p>
          <w:p w:rsidR="00A11677" w:rsidRPr="00C40636" w:rsidRDefault="00A11677" w:rsidP="009A3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одну столовую ложку средства развести в 3-4 литрах воды и принимать ванну ног в течение 15-20 минут. После ванны используйте любой крем по проблеме. 150 мл флакон «</w:t>
            </w:r>
            <w:proofErr w:type="gram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Крем-ванны</w:t>
            </w:r>
            <w:proofErr w:type="gram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eastAsia="ru-RU"/>
              </w:rPr>
              <w:t>» рассчитан примерно на 10-15 ванн.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G-накладка на большой палец 1 шт.26900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НА БОЛЬШОЙ ПАЛЕЦ G BALLENPOLSTER G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Облегчает проблемы с большими пальцами ног и выпирающей болезненной косточкой. При совместном использовании — защитная накладка на большой палец G и разделители — корректоры пальцев — прекрасно дополняют друг друга, так как искривление большого пальца и выпирающая косточка - деформации, которые очень часто сопровождают друг друга.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Мазь от трещин 75 мл 40105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МАЗЬ ОТ ТРЕЩИН SCHRUNDEN-SALBE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Мазь решает проблему жесткой, растрескавшейся, сухой и грубой кожи, заживляет трещины и раны. Она содержит натуральные эфирные масла (лавандовое, розмариновое, эвкалиптовое),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пантенол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бисаболол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и в качестве основы -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рицинолеат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калия (специальное мыло) и питательные жиры (ланолин). Регулярное использование мази обновит кожу и вернет ей натуральную эластичность, защитит растрескавшуюся кожу от инфицирования, облегчит ее болезненное состояние. Может использоваться для рук как </w:t>
            </w: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средство</w:t>
            </w:r>
            <w:proofErr w:type="gram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заживляющее трещины.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Рекомендуется для ухода за диабетиче</w:t>
            </w:r>
            <w:r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ской стопой.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 xml:space="preserve">ежедневно тщательно массировать кожу 1 или 2 раза в день. Для оказания быстрой помощи рекомендуется применять после теплой ванны фирмы </w:t>
            </w:r>
            <w:r w:rsidRPr="00C40636">
              <w:rPr>
                <w:rFonts w:ascii="Cambria Math" w:eastAsia="PragmaticaC" w:hAnsi="Cambria Math" w:cs="Cambria Math"/>
                <w:sz w:val="24"/>
                <w:szCs w:val="24"/>
              </w:rPr>
              <w:t>≪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Геволь</w:t>
            </w:r>
            <w:proofErr w:type="spellEnd"/>
            <w:r w:rsidRPr="00C40636">
              <w:rPr>
                <w:rFonts w:ascii="Cambria Math" w:eastAsia="PragmaticaC" w:hAnsi="Cambria Math" w:cs="Cambria Math"/>
                <w:sz w:val="24"/>
                <w:szCs w:val="24"/>
              </w:rPr>
              <w:t>≫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 xml:space="preserve"> со смягчающим эффектом.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Petrolatum, Lanolin, Water (Aqua),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Panthenol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Zinc,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Oxid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Potassium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Castorate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Propylene Glycol,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Bisabolol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Eucalyptus (Eucalyptus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Globulus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Oil, Lavender (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Lavandula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Angustifolia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Oil, Rosemary (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Rosmarinus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Officinalis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Oil, Menthol, Camphor, Citronella (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Cymbopogon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Nardus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Oil,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Lavandin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Lavandula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Hybrida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Oil, Thyme (Thymus Vulgaris) Oil, Fragrance (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Parfum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Масло для ногтей и кожи,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флк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50 мл 40203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ЗАЩИТНОЕ МАСЛО ДЛЯ НОГТЕЙ И КОЖИ NAGEL- UND HAUTSCHUTZ- OL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Средство содержит масло из зародышей пшеницы и ингредиенты, ухаживающие за ногтями и кожей. Активное вещество -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клотримазол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- эффективно защищает от грибковых заболеваний. 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lastRenderedPageBreak/>
              <w:t>Рекомендуются всем, кто проходит курс лечения ногтей от грибковых инфекций как профилактическое, укрепляющее и косметическое средство. Ломкие ногти станут эластичными и ухоженными, приобретут натуральный блеск. Входящие в состав антисептики предупреждают воспаление кожи, которое может возникнуть после процедур педикюра и маникюра.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Рекомендуется для ухода за диабетической стопой.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ежедневно 1</w:t>
            </w:r>
            <w:r w:rsidRPr="00C40636">
              <w:rPr>
                <w:rFonts w:ascii="Times New Roman" w:eastAsia="MingLiU_HKSCS" w:hAnsi="Times New Roman" w:cs="Times New Roman"/>
                <w:sz w:val="24"/>
                <w:szCs w:val="24"/>
              </w:rPr>
              <w:t>-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2 раза в день наносить на поверхность ногтя и кожу вокруг него, массировать несколько минут до впитывания.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Состав</w:t>
            </w: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масла</w:t>
            </w: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Isopropyl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Myristate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, Isopropyl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Palmitate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Cocamide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Dea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, Alcohol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Denat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., Wheat (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Triticum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Vulgare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) Germ Oil,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Laureth</w:t>
            </w:r>
            <w:proofErr w:type="spellEnd"/>
            <w:r w:rsidRPr="00C40636">
              <w:rPr>
                <w:rFonts w:ascii="Times New Roman" w:eastAsia="MingLiU_HKSCS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2,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Clotrimazol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, Propylene Glycol,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Panthenol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Bisabolol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Parfum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>Undecylenamide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  <w:lang w:val="en-US"/>
              </w:rPr>
              <w:t xml:space="preserve"> Mea.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Крем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Гидро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-баланс 75 мл 40805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КРЕМ ГИДРО</w:t>
            </w:r>
            <w:r w:rsidRPr="00C40636">
              <w:rPr>
                <w:rFonts w:ascii="Times New Roman" w:eastAsia="MingLiU_HKSCS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БАЛАНС LIPIDRO-CREME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Увлажняющее средство для ухода за сухой и чувствительной кожей. Восстанавливает и поддерживает естественный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гидр</w:t>
            </w: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о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-</w:t>
            </w:r>
            <w:proofErr w:type="gram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липо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-баланс, усиливая этим защитные функции кожи. Масла облепихи и авокадо и экстракт водорослей проводят влагу в глубокие слои кожи, делая ее гладкой. Эти же ингредиенты активно участвуют в регенерации кожи. Крем содержит антибактериальные и противогрибковые компоненты. Не ароматизирован.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Рекомендуется для ухода за диабетической стопой.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ежедневно утром и (или) вечером наносится на чистую и сухую кожу стоп и икр. Массируется до полного впитывани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Состав: вода, мочевина, глицерин,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дистеарат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полиглицерил-3-метил глюкоза,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циклометикон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миристил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миристат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триэтил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цитрат, гидролизованный кератин, экстракт хлореллы, морская вода,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хлорфенезин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экстракт облепихи,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ксантановая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камедь,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феноксиэтанол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метилпарабен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этилпарабен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бутилпарабен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мочевина, синтетический алкоголь, пропилен гликоль,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аскорбил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пальмитат, лимонная кислота.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Крем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Гидро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-баланс проф. 500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КРЕМ ГИДРО</w:t>
            </w:r>
            <w:r w:rsidRPr="00C40636">
              <w:rPr>
                <w:rFonts w:ascii="Times New Roman" w:eastAsia="MingLiU_HKSCS" w:hAnsi="Times New Roman" w:cs="Times New Roman"/>
                <w:sz w:val="24"/>
                <w:szCs w:val="24"/>
              </w:rPr>
              <w:t>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БАЛАНС LIPIDRO-CREME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Увлажняющее средство для ухода за сухой и чувствительной кожей. Восстанавливает и поддерживает естественный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гидр</w:t>
            </w:r>
            <w:proofErr w:type="gram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о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-</w:t>
            </w:r>
            <w:proofErr w:type="gram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липо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-баланс, усиливая этим защитные функции кожи. Масла облепихи и авокадо и экстракт водорослей проводят влагу в глубокие слои кожи, делая ее гладкой. Эти же ингредиенты активно участвуют в регенерации кожи.  Крем содержит антибактериальные и противогрибковые компоненты. Не ароматизирован.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Рекомендуется для ухода за диабетической</w:t>
            </w:r>
            <w:r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стопой.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ежедневно утром и (или) вечером наносится на чистую и сухую кожу стоп и икр. Массируется до полного впитывания.</w:t>
            </w:r>
          </w:p>
          <w:p w:rsidR="00A11677" w:rsidRPr="00816733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С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остав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Water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Aqua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Urea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Glycerin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Polyglyceryl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>-3-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Methyl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Glucose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Distearate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Isopropyl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Palmitate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Octyldodecanol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Avocado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Oil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Glyceryl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Stearate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Cetyl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Alcohol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Cyclomethicone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Dimethicone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Myristyl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Myristate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Triethyl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Citrate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Hydrolyzed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Algin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Chlorella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Vulgaris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Extract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Water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Chlorphenesin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Farnesol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Seabuckthorn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Extract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Allantoin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Xanthan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Gum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Phenoxyethanol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Methylparaben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Ethylparaben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Butylparaben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Imidazolidinyl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Urea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Benzyl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Alcohol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Propylene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Glycol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BHT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Ascorbyl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Palmitate</w:t>
            </w:r>
            <w:proofErr w:type="spellEnd"/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Citric</w:t>
            </w:r>
            <w:r w:rsidRPr="00816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Acid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Крем для загрубевшей кожи 75 мл NEW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КРЕМ ДЛЯ ЗАГРУБЕВШЕЙ КОЖИ HORNHAUT CREME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Крем для загрубевшей кожи эффективно решает проблему гиперкератоза за 28 дней. Средство смягчает загрубевшую кожу. Высокая концентрация мочевины в сочетании с глицерином и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аллантоином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ослабляет межклеточные соединения плотных слоев кожи. В результате происходит быстрое смягчение загрубевшей кожи и ощутимые результаты видны уже через несколько дней. Экстракт шелка, входящий в состав крема, увлажняет и разглаживает кожу.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Рекомендуется для ухода за диабетической стопой.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 xml:space="preserve">ежедневно наносить на чистую и сухую кожу ног два раза в день. Избегать попадания на чувствительные, раздраженные или воспаленные участки. Регулярный уход в сочетании с Кремом </w:t>
            </w:r>
            <w:proofErr w:type="spellStart"/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Гидро</w:t>
            </w:r>
            <w:proofErr w:type="spellEnd"/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-баланс надежно защищает от повторного образования загрубевшей кожи.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Состав:  вода, мочевина, масло авокадо, глицерин-изопропил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пальминат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дистеаратполиглицерин-3-метил глюкоза,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глицерил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стеарат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цетиловый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спирт, ППг-3,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бензиловый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эфир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миристиновый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кислоты,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миристил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миристат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триэтил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цитрат, гидролизованный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кератин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арнезол,аллантоин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ксантановая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камедь,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феноксиэтанол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метилпарабен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этилпарабен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Крем для рук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Герлазан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75 мл 2150005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КРЕМ ДЛЯ РУК ГЕРЛАЗАН HANDCREME GERLASAN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Средства для защиты кожи рук в течение дня. Благодаря порошку тапиоки (пудра тропического растения) после использования крема не остается ощущения скользких и влажных рук. Крем отлично увлажняет кожу (мочевина и алоэ вера) и защищает от возможных инфекций (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клотримазол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, который не накапливается в коже,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бисаболол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). В качестве питательных ингредиентов в составе крема содержится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пантенол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и масло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жожоба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. Рекомендуется особенно тем, кто вынужден часто мыть руки (врачи, косметологи, мастера педикюра маникюра и т.д.).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при профессиональных проблемах с руками наносить на кожу после каждого мытья и вечером. Крем не оставляет жирного блеска и моментально впитывается. Для лучшего эффекта необходимо также наносить крем на участки вокруг ногтей и между пальцами.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Колпачок, крупный абразив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C40636">
                <w:rPr>
                  <w:rFonts w:ascii="Times New Roman" w:hAnsi="Times New Roman" w:cs="Times New Roman"/>
                  <w:sz w:val="24"/>
                  <w:szCs w:val="24"/>
                </w:rPr>
                <w:t>5 мм</w:t>
              </w:r>
            </w:smartTag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Колпачок, крупный абразив диаметр 5±1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Резиновая основа диам.10 мм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Насадка-основа резиновая для абразивного колпачка диаметр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C40636">
                <w:rPr>
                  <w:rFonts w:ascii="Times New Roman" w:hAnsi="Times New Roman" w:cs="Times New Roman"/>
                  <w:sz w:val="24"/>
                  <w:szCs w:val="24"/>
                </w:rPr>
                <w:t>10 мм</w:t>
              </w:r>
            </w:smartTag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Диаметр хвостовика насадки:  </w:t>
            </w:r>
            <w:smartTag w:uri="urn:schemas-microsoft-com:office:smarttags" w:element="metricconverter">
              <w:smartTagPr>
                <w:attr w:name="ProductID" w:val="2,35 мм"/>
              </w:smartTagPr>
              <w:r w:rsidRPr="00C40636">
                <w:rPr>
                  <w:rFonts w:ascii="Times New Roman" w:hAnsi="Times New Roman" w:cs="Times New Roman"/>
                  <w:sz w:val="24"/>
                  <w:szCs w:val="24"/>
                </w:rPr>
                <w:t>2,35 мм</w:t>
              </w:r>
            </w:smartTag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выполнены из резины и насажены на стальные стержни.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Их можно (нужно) стерилизовать после процедуры.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Колпачок, средний абразив диам.10мм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Колпачок, средний абразив диам.10±1мм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Колпачок, крупный абразив диам.10мм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Колпачок, крупный абразив диам.10±1мм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Резиновая основа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 13 мм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Насадка-основа резиновая для абразивного колпачка диаметр </w:t>
            </w:r>
            <w:smartTag w:uri="urn:schemas-microsoft-com:office:smarttags" w:element="metricconverter">
              <w:smartTagPr>
                <w:attr w:name="ProductID" w:val="13 мм"/>
              </w:smartTagPr>
              <w:r w:rsidRPr="00C40636">
                <w:rPr>
                  <w:rFonts w:ascii="Times New Roman" w:hAnsi="Times New Roman" w:cs="Times New Roman"/>
                  <w:sz w:val="24"/>
                  <w:szCs w:val="24"/>
                </w:rPr>
                <w:t>13 мм</w:t>
              </w:r>
            </w:smartTag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Диаметр хвостовика насадки:  </w:t>
            </w:r>
            <w:smartTag w:uri="urn:schemas-microsoft-com:office:smarttags" w:element="metricconverter">
              <w:smartTagPr>
                <w:attr w:name="ProductID" w:val="2,35 мм"/>
              </w:smartTagPr>
              <w:r w:rsidRPr="00C40636">
                <w:rPr>
                  <w:rFonts w:ascii="Times New Roman" w:hAnsi="Times New Roman" w:cs="Times New Roman"/>
                  <w:sz w:val="24"/>
                  <w:szCs w:val="24"/>
                </w:rPr>
                <w:t>2,35 мм</w:t>
              </w:r>
            </w:smartTag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, выполнены из резины и насажены на стальные стержни. Их можно (нужно) стерилизовать после процедуры.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Колпачок, средний абразив диам.13мм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Колпачок, средний абразив диам.13±1мм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Колпачок, крупный абразив диам.13мм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Колпачок, крупный абразив диам.13±1мм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Ротасепт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2000 мл для бор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фрез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Широкий спектр антимикробного действия, очистка и дезинфекция вращающихся инструментов. Готовый к применению прозрачный бесцветный раствор. Объем 2 литра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Монтируемый шлиф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амень «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ROSA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» 652 033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Монтируемый шлиф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амень «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ROSA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» 652 033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Монтируемый шлиф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амень «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ROSA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» 652 035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Монтируемый шлиф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амень «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ROSA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» 652 035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Монтируемый шлиф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амень 652 065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Монтируемый шлиф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амень 652 065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крошка 6863 019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крошка 6863 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Ногти 6894 063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Ногти 6894 063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8368 023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8368 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8390 018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8390 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средняя крошка 852 037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средняя крошка 852 037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мел крошка 8863 012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мел крошка 8863 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с насечкой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средн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бразив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894 060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с насечкой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средн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бразив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894 060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Глянц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-Полировщик ногтей 9622 100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Глянц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-Полировщик ногтей 9622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Полировщик ногтей 9626 100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Полировщик ногтей 9626 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Полировщик ногтей 9628 065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Полировщик ногтей 9628 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суперкр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абр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5893 050 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суперкр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абр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5893 050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суперкр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абр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5893 065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суперкр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абр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5893 065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суперкр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абр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5894 065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суперкр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абр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5894 065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мегакрупный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абразив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4894 070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мегакрупный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абразив 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4894 070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Крем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карб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колпачок, крупный абразив.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10мм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Крем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карб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колпачок, крупный абразив.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10±1мм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амень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крупная крошка 6850 025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амень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крупная крошка 6850 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средняя крошка 368 023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средняя крошка 368 023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Глянц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-полировщик ногтей зеленый 9624 060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Глянц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-полировщик ногтей зеленый 9624 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мел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рошка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8854 033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мел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рошка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8854 033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крупная крошка 6862 018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крупная крошка 6862 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крупная крошка 6893 050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Алмазный камень крупная крошка 6893 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экстра-мелкая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крошка 863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012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Алмазный камень </w:t>
            </w:r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экстра-мелкая</w:t>
            </w:r>
            <w:proofErr w:type="gram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крошка 863</w:t>
            </w:r>
            <w:r w:rsidRPr="00C406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</w:t>
            </w: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1677" w:rsidRPr="00C40636" w:rsidTr="009A3F0E">
        <w:trPr>
          <w:trHeight w:val="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Шелковый крем молоко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меб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тюб</w:t>
            </w:r>
            <w:proofErr w:type="spellEnd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 xml:space="preserve"> 20 мл 23917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  <w:lang w:val="en-US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С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ГИАЛУРОНОВОЙ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КИСЛОТОЙ</w:t>
            </w: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  <w:lang w:val="en-US"/>
              </w:rPr>
              <w:t xml:space="preserve"> FUSSKRAFT SOFT FEET CREME MILCH &amp; HONIG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В составе крема богатое витаминами масло авокадо, экстракт меда и молочные пептиды, придающие коже упругость, гладкость и ухоженный вид.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Гиалуроновая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кислота, произведенная по специальной биотехнологии, способствует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регенерации кожи и усиливает ее защитные свойства. В сочетании с мочевиной </w:t>
            </w:r>
            <w:proofErr w:type="spellStart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>гиалуроновая</w:t>
            </w:r>
            <w:proofErr w:type="spellEnd"/>
            <w:r w:rsidRPr="00C40636">
              <w:rPr>
                <w:rFonts w:ascii="Times New Roman" w:eastAsia="FuturaMediumC" w:hAnsi="Times New Roman" w:cs="Times New Roman"/>
                <w:sz w:val="24"/>
                <w:szCs w:val="24"/>
              </w:rPr>
              <w:t xml:space="preserve"> кислота удерживает влагу в глубоких слоях кожи, а также предотвращает появление загрубевшей кожи.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>Рекомендуется для ухода за диабетической стопой.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eastAsia="PragmaticaC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FuturaMediumC" w:hAnsi="Times New Roman" w:cs="Times New Roman"/>
                <w:b/>
                <w:bCs/>
                <w:sz w:val="24"/>
                <w:szCs w:val="24"/>
              </w:rPr>
              <w:t xml:space="preserve">Применение: </w:t>
            </w:r>
            <w:r w:rsidRPr="00C40636">
              <w:rPr>
                <w:rFonts w:ascii="Times New Roman" w:eastAsia="PragmaticaC" w:hAnsi="Times New Roman" w:cs="Times New Roman"/>
                <w:sz w:val="24"/>
                <w:szCs w:val="24"/>
              </w:rPr>
              <w:t>легкими массажными движениями наносите крем один-два раза в день для придания коже ног идеального и ухоженного вида. Шёлковый крем легко наносится и быстро впитывается</w:t>
            </w:r>
          </w:p>
          <w:p w:rsidR="00A11677" w:rsidRPr="00C40636" w:rsidRDefault="00A11677" w:rsidP="009A3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Состав:</w:t>
            </w:r>
            <w:r w:rsidRPr="00C40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Вода, мочевина, масло авокадо, глицерин, экстракт мёда, </w:t>
            </w:r>
            <w:proofErr w:type="spellStart"/>
            <w:r w:rsidRPr="00C40636">
              <w:rPr>
                <w:rFonts w:ascii="Times New Roman" w:eastAsia="Times New Roman" w:hAnsi="Times New Roman" w:cs="Times New Roman"/>
                <w:sz w:val="24"/>
                <w:szCs w:val="24"/>
              </w:rPr>
              <w:t>гиалуронат</w:t>
            </w:r>
            <w:proofErr w:type="spellEnd"/>
            <w:r w:rsidRPr="00C40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натрия, гидролизованный молочный протеин, стабилизированный витамин 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11677" w:rsidRPr="00C40636" w:rsidRDefault="00A11677" w:rsidP="009A3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6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07CFC" w:rsidRPr="00EB7097" w:rsidRDefault="00707CFC" w:rsidP="00EB70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7CFC" w:rsidRPr="00EB7097" w:rsidSect="00707CFC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aMedium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ragma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237676"/>
    <w:rsid w:val="003502EC"/>
    <w:rsid w:val="00707CFC"/>
    <w:rsid w:val="00A11677"/>
    <w:rsid w:val="00AF7949"/>
    <w:rsid w:val="00B4408A"/>
    <w:rsid w:val="00B971E4"/>
    <w:rsid w:val="00CE27AF"/>
    <w:rsid w:val="00D1327F"/>
    <w:rsid w:val="00DA3F4F"/>
    <w:rsid w:val="00EB7097"/>
    <w:rsid w:val="00EF304E"/>
    <w:rsid w:val="00F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3475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6</cp:revision>
  <dcterms:created xsi:type="dcterms:W3CDTF">2016-03-10T06:05:00Z</dcterms:created>
  <dcterms:modified xsi:type="dcterms:W3CDTF">2016-05-23T06:11:00Z</dcterms:modified>
</cp:coreProperties>
</file>